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5D9A1" w14:textId="77777777" w:rsidR="00FF6B02" w:rsidRDefault="00FF6B0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  <w:bookmarkStart w:id="0" w:name="_heading=h.3znysh7" w:colFirst="0" w:colLast="0"/>
      <w:bookmarkEnd w:id="0"/>
    </w:p>
    <w:tbl>
      <w:tblPr>
        <w:tblStyle w:val="af5"/>
        <w:tblW w:w="9836" w:type="dxa"/>
        <w:tblInd w:w="-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23"/>
        <w:gridCol w:w="4395"/>
        <w:gridCol w:w="1701"/>
        <w:gridCol w:w="1417"/>
      </w:tblGrid>
      <w:tr w:rsidR="00FF6B02" w14:paraId="5F8E9920" w14:textId="77777777">
        <w:tc>
          <w:tcPr>
            <w:tcW w:w="2323" w:type="dxa"/>
            <w:shd w:val="clear" w:color="auto" w:fill="auto"/>
            <w:vAlign w:val="center"/>
          </w:tcPr>
          <w:p w14:paraId="29EAA718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Course Name:</w:t>
            </w:r>
          </w:p>
        </w:tc>
        <w:tc>
          <w:tcPr>
            <w:tcW w:w="4395" w:type="dxa"/>
            <w:shd w:val="clear" w:color="auto" w:fill="auto"/>
            <w:vAlign w:val="center"/>
          </w:tcPr>
          <w:p w14:paraId="2A1900A3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Elements of Electrical and Electronics Engineering 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C3A3A8B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Semester:</w:t>
            </w:r>
          </w:p>
        </w:tc>
        <w:tc>
          <w:tcPr>
            <w:tcW w:w="1417" w:type="dxa"/>
            <w:vAlign w:val="center"/>
          </w:tcPr>
          <w:p w14:paraId="00E4AB5C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</w:t>
            </w:r>
          </w:p>
        </w:tc>
      </w:tr>
      <w:tr w:rsidR="00FF6B02" w14:paraId="5B4DDE4F" w14:textId="77777777">
        <w:tc>
          <w:tcPr>
            <w:tcW w:w="2323" w:type="dxa"/>
            <w:shd w:val="clear" w:color="auto" w:fill="auto"/>
            <w:vAlign w:val="center"/>
          </w:tcPr>
          <w:p w14:paraId="7C953D02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Date of Performance:</w:t>
            </w:r>
          </w:p>
        </w:tc>
        <w:tc>
          <w:tcPr>
            <w:tcW w:w="4395" w:type="dxa"/>
            <w:shd w:val="clear" w:color="auto" w:fill="auto"/>
            <w:vAlign w:val="center"/>
          </w:tcPr>
          <w:p w14:paraId="04527FF9" w14:textId="36A52330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 </w:t>
            </w:r>
            <w:r w:rsidR="00A8631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22/09/23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C042BE0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Batch No:</w:t>
            </w:r>
          </w:p>
        </w:tc>
        <w:tc>
          <w:tcPr>
            <w:tcW w:w="1417" w:type="dxa"/>
            <w:vAlign w:val="center"/>
          </w:tcPr>
          <w:p w14:paraId="771427F5" w14:textId="7855C31E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</w:t>
            </w:r>
            <w:r w:rsidR="00A8631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4-1</w:t>
            </w:r>
          </w:p>
        </w:tc>
      </w:tr>
      <w:tr w:rsidR="00FF6B02" w14:paraId="1D796C2E" w14:textId="77777777">
        <w:tc>
          <w:tcPr>
            <w:tcW w:w="2323" w:type="dxa"/>
            <w:shd w:val="clear" w:color="auto" w:fill="auto"/>
            <w:vAlign w:val="center"/>
          </w:tcPr>
          <w:p w14:paraId="555663BA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Name:</w:t>
            </w:r>
          </w:p>
        </w:tc>
        <w:tc>
          <w:tcPr>
            <w:tcW w:w="4395" w:type="dxa"/>
            <w:shd w:val="clear" w:color="auto" w:fill="auto"/>
            <w:vAlign w:val="center"/>
          </w:tcPr>
          <w:p w14:paraId="6E3CA70A" w14:textId="77777777" w:rsidR="00FF6B02" w:rsidRDefault="00FF6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27E12DFC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Roll No:</w:t>
            </w:r>
          </w:p>
        </w:tc>
        <w:tc>
          <w:tcPr>
            <w:tcW w:w="1417" w:type="dxa"/>
            <w:vAlign w:val="center"/>
          </w:tcPr>
          <w:p w14:paraId="04ADE010" w14:textId="00870005" w:rsidR="00FF6B02" w:rsidRDefault="00A863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  <w:r w:rsidR="00097104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FF6B02" w14:paraId="1847D9E3" w14:textId="77777777">
        <w:tc>
          <w:tcPr>
            <w:tcW w:w="2323" w:type="dxa"/>
            <w:shd w:val="clear" w:color="auto" w:fill="auto"/>
            <w:vAlign w:val="center"/>
          </w:tcPr>
          <w:p w14:paraId="5637D430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Faculty Sign &amp; Date:</w:t>
            </w:r>
          </w:p>
        </w:tc>
        <w:tc>
          <w:tcPr>
            <w:tcW w:w="4395" w:type="dxa"/>
            <w:shd w:val="clear" w:color="auto" w:fill="auto"/>
            <w:vAlign w:val="center"/>
          </w:tcPr>
          <w:p w14:paraId="36D4071C" w14:textId="77777777" w:rsidR="00FF6B02" w:rsidRDefault="00FF6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7F21968F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Grade/Marks:</w:t>
            </w:r>
          </w:p>
        </w:tc>
        <w:tc>
          <w:tcPr>
            <w:tcW w:w="1417" w:type="dxa"/>
            <w:vAlign w:val="center"/>
          </w:tcPr>
          <w:p w14:paraId="4699E08A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    / 25</w:t>
            </w:r>
          </w:p>
        </w:tc>
      </w:tr>
    </w:tbl>
    <w:p w14:paraId="177EA572" w14:textId="77777777" w:rsidR="00FF6B02" w:rsidRDefault="00FF6B02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heading=h.1fob9te" w:colFirst="0" w:colLast="0"/>
      <w:bookmarkEnd w:id="1"/>
    </w:p>
    <w:p w14:paraId="709DC0EE" w14:textId="77777777" w:rsidR="00FF6B02" w:rsidRDefault="00755912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Experiment No: 3</w:t>
      </w:r>
    </w:p>
    <w:p w14:paraId="6EFF6557" w14:textId="77777777" w:rsidR="00FF6B02" w:rsidRDefault="00FF6B02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</w:pPr>
    </w:p>
    <w:p w14:paraId="56DFB69C" w14:textId="77777777" w:rsidR="00FF6B02" w:rsidRDefault="00755912">
      <w:pPr>
        <w:shd w:val="clear" w:color="auto" w:fill="FFFFFF"/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BC202E"/>
          <w:sz w:val="28"/>
          <w:szCs w:val="28"/>
        </w:rPr>
        <w:t>Title: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Thevenin’s Theorem &amp; Norton’s Theorem</w:t>
      </w:r>
    </w:p>
    <w:p w14:paraId="5F6D7030" w14:textId="77777777" w:rsidR="00FF6B02" w:rsidRDefault="00FF6B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f6"/>
        <w:tblW w:w="9914" w:type="dxa"/>
        <w:tblInd w:w="-2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4"/>
      </w:tblGrid>
      <w:tr w:rsidR="00FF6B02" w14:paraId="34AF782E" w14:textId="77777777">
        <w:tc>
          <w:tcPr>
            <w:tcW w:w="9914" w:type="dxa"/>
          </w:tcPr>
          <w:p w14:paraId="0475C266" w14:textId="77777777" w:rsidR="00FF6B02" w:rsidRDefault="00755912">
            <w:pPr>
              <w:shd w:val="clear" w:color="auto" w:fill="FFFFFF"/>
              <w:ind w:left="-709" w:firstLine="709"/>
              <w:rPr>
                <w:rFonts w:ascii="Arial" w:eastAsia="Arial" w:hAnsi="Arial" w:cs="Arial"/>
                <w:b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Aim and Objective of the Experiment:</w:t>
            </w:r>
          </w:p>
        </w:tc>
      </w:tr>
      <w:tr w:rsidR="00FF6B02" w14:paraId="4CDBB0B7" w14:textId="77777777">
        <w:tc>
          <w:tcPr>
            <w:tcW w:w="9914" w:type="dxa"/>
          </w:tcPr>
          <w:p w14:paraId="4AA24E3C" w14:textId="77777777" w:rsidR="00FF6B02" w:rsidRDefault="00755912">
            <w:pPr>
              <w:widowControl w:val="0"/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Verify for Thevenin’s Theorem for the circuit</w:t>
            </w:r>
          </w:p>
          <w:p w14:paraId="4FA01F40" w14:textId="77777777" w:rsidR="00FF6B02" w:rsidRDefault="00755912">
            <w:pPr>
              <w:widowControl w:val="0"/>
              <w:numPr>
                <w:ilvl w:val="0"/>
                <w:numId w:val="1"/>
              </w:num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Verify Norton Theorem for the Circuit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14:paraId="23174DD9" w14:textId="77777777" w:rsidR="00FF6B02" w:rsidRDefault="00FF6B02">
      <w:pPr>
        <w:shd w:val="clear" w:color="auto" w:fill="FFFFFF"/>
        <w:spacing w:after="0" w:line="240" w:lineRule="auto"/>
        <w:ind w:left="-709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7"/>
        <w:tblW w:w="9914" w:type="dxa"/>
        <w:tblInd w:w="-2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4"/>
      </w:tblGrid>
      <w:tr w:rsidR="00FF6B02" w14:paraId="69B49EEC" w14:textId="77777777">
        <w:tc>
          <w:tcPr>
            <w:tcW w:w="9914" w:type="dxa"/>
          </w:tcPr>
          <w:p w14:paraId="501250DA" w14:textId="77777777" w:rsidR="00FF6B02" w:rsidRDefault="0075591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COs to be achieved:</w:t>
            </w:r>
          </w:p>
        </w:tc>
      </w:tr>
      <w:tr w:rsidR="00FF6B02" w14:paraId="61AACF82" w14:textId="77777777">
        <w:tc>
          <w:tcPr>
            <w:tcW w:w="9914" w:type="dxa"/>
          </w:tcPr>
          <w:p w14:paraId="5141BADF" w14:textId="77777777" w:rsidR="00FF6B02" w:rsidRDefault="0075591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CO1: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Analyze resistive networks excited by DC sources using various network theorems.</w:t>
            </w:r>
          </w:p>
        </w:tc>
      </w:tr>
    </w:tbl>
    <w:p w14:paraId="70E7878A" w14:textId="77777777" w:rsidR="00FF6B02" w:rsidRDefault="00FF6B02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8"/>
        <w:tblW w:w="9914" w:type="dxa"/>
        <w:tblInd w:w="-2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4"/>
      </w:tblGrid>
      <w:tr w:rsidR="00FF6B02" w14:paraId="40D50A10" w14:textId="77777777">
        <w:tc>
          <w:tcPr>
            <w:tcW w:w="9914" w:type="dxa"/>
          </w:tcPr>
          <w:p w14:paraId="7D47A6C0" w14:textId="77777777" w:rsidR="00FF6B02" w:rsidRDefault="0075591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Circuit Diagram:</w:t>
            </w:r>
          </w:p>
        </w:tc>
      </w:tr>
      <w:tr w:rsidR="00FF6B02" w14:paraId="7EE52B22" w14:textId="77777777">
        <w:tc>
          <w:tcPr>
            <w:tcW w:w="9914" w:type="dxa"/>
          </w:tcPr>
          <w:p w14:paraId="47EFDA75" w14:textId="77777777" w:rsidR="00FF6B02" w:rsidRDefault="00755912">
            <w:pPr>
              <w:widowControl w:val="0"/>
              <w:spacing w:line="264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59AEFA76" wp14:editId="28CB6FD6">
                  <wp:extent cx="3435350" cy="3111500"/>
                  <wp:effectExtent l="0" t="0" r="0" b="0"/>
                  <wp:docPr id="1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350" cy="3111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79CA1C1" w14:textId="77777777" w:rsidR="00FF6B02" w:rsidRDefault="00FF6B02">
            <w:pPr>
              <w:widowControl w:val="0"/>
              <w:spacing w:line="264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EF64E7E" w14:textId="77777777" w:rsidR="00FF6B02" w:rsidRDefault="0075591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Task 1: Circuit Diagram to measure R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vertAlign w:val="subscript"/>
              </w:rPr>
              <w:t>TH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/R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vertAlign w:val="subscript"/>
              </w:rPr>
              <w:t>N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  <w:p w14:paraId="2F56FBF1" w14:textId="75C5F129" w:rsidR="00FF6B02" w:rsidRDefault="00FF6B02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36FB41B" w14:textId="6AC0388E" w:rsidR="00D85AE7" w:rsidRDefault="00D85AE7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85AE7"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6B469166" wp14:editId="0D44F2E3">
                  <wp:extent cx="2781688" cy="1181265"/>
                  <wp:effectExtent l="0" t="0" r="0" b="0"/>
                  <wp:docPr id="1204734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73433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C19CD" w14:textId="77777777" w:rsidR="00FF6B02" w:rsidRDefault="00FF6B02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11D07C2" w14:textId="5A28BC00" w:rsidR="00FF6B02" w:rsidRDefault="00755912">
            <w:pPr>
              <w:widowControl w:val="0"/>
              <w:spacing w:line="20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vertAlign w:val="subscript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Task 2: Circuit Diagram to measure V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vertAlign w:val="subscript"/>
              </w:rPr>
              <w:t>TH:</w:t>
            </w:r>
          </w:p>
          <w:p w14:paraId="74FEFD07" w14:textId="77777777" w:rsidR="00FF6B02" w:rsidRDefault="00FF6B02">
            <w:pPr>
              <w:widowControl w:val="0"/>
              <w:spacing w:line="264" w:lineRule="auto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7B9B4F52" w14:textId="5EEE48F3" w:rsidR="00D85AE7" w:rsidRDefault="00D85AE7">
            <w:pPr>
              <w:widowControl w:val="0"/>
              <w:spacing w:line="264" w:lineRule="auto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 w:rsidRPr="00D85AE7">
              <w:rPr>
                <w:rFonts w:ascii="Times New Roman" w:eastAsia="Times New Roman" w:hAnsi="Times New Roman" w:cs="Times New Roman"/>
                <w:b/>
                <w:noProof/>
                <w:color w:val="BC202E"/>
                <w:sz w:val="24"/>
                <w:szCs w:val="24"/>
              </w:rPr>
              <w:drawing>
                <wp:inline distT="0" distB="0" distL="0" distR="0" wp14:anchorId="76717CF9" wp14:editId="7AD44F78">
                  <wp:extent cx="3096057" cy="1457528"/>
                  <wp:effectExtent l="0" t="0" r="9525" b="9525"/>
                  <wp:docPr id="991298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29872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057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E13501" w14:textId="77777777" w:rsidR="00D85AE7" w:rsidRDefault="00D85AE7">
            <w:pPr>
              <w:widowControl w:val="0"/>
              <w:spacing w:line="264" w:lineRule="auto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4A285F72" w14:textId="77777777" w:rsidR="00A8631B" w:rsidRDefault="00755912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vertAlign w:val="subscript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Task 3: Circuit Diagram to measure I</w:t>
            </w:r>
            <w:r w:rsidR="00D85AE7">
              <w:rPr>
                <w:rFonts w:ascii="Times New Roman" w:eastAsia="Times New Roman" w:hAnsi="Times New Roman" w:cs="Times New Roman"/>
                <w:b/>
                <w:sz w:val="24"/>
                <w:szCs w:val="24"/>
                <w:vertAlign w:val="subscript"/>
              </w:rPr>
              <w:t>N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vertAlign w:val="subscript"/>
              </w:rPr>
              <w:t>:</w:t>
            </w:r>
          </w:p>
          <w:p w14:paraId="1339B52D" w14:textId="77777777" w:rsid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50636E4" w14:textId="2084C8DD" w:rsid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D85AE7"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211A7890" wp14:editId="0F900196">
                  <wp:extent cx="3086531" cy="1571844"/>
                  <wp:effectExtent l="0" t="0" r="0" b="9525"/>
                  <wp:docPr id="1722865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86552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531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B25C1" w14:textId="77777777" w:rsid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D9A9CD1" w14:textId="77777777" w:rsid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66963D7" w14:textId="77777777" w:rsid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FCF135F" w14:textId="77777777" w:rsid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6DF53858" w14:textId="77777777" w:rsid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B089ACD" w14:textId="77777777" w:rsid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4D61A7E9" w14:textId="77777777" w:rsid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C0C4CA4" w14:textId="50822B0F" w:rsidR="00D85AE7" w:rsidRPr="00D85AE7" w:rsidRDefault="00D85AE7" w:rsidP="00A8631B">
            <w:pPr>
              <w:widowControl w:val="0"/>
              <w:spacing w:line="281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38B4A56C" w14:textId="77777777" w:rsidR="00FF6B02" w:rsidRDefault="00FF6B02">
      <w:pPr>
        <w:widowControl w:val="0"/>
        <w:spacing w:after="0" w:line="264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9"/>
        <w:tblW w:w="9782" w:type="dxa"/>
        <w:tblInd w:w="-2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F6B02" w14:paraId="41A147B2" w14:textId="77777777">
        <w:trPr>
          <w:trHeight w:val="467"/>
        </w:trPr>
        <w:tc>
          <w:tcPr>
            <w:tcW w:w="9782" w:type="dxa"/>
          </w:tcPr>
          <w:p w14:paraId="053AF3A2" w14:textId="77777777" w:rsidR="00FF6B02" w:rsidRDefault="0075591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lastRenderedPageBreak/>
              <w:t>Stepwise-Procedure:</w:t>
            </w:r>
          </w:p>
        </w:tc>
      </w:tr>
      <w:tr w:rsidR="00FF6B02" w14:paraId="7B6AF789" w14:textId="77777777">
        <w:trPr>
          <w:trHeight w:val="4940"/>
        </w:trPr>
        <w:tc>
          <w:tcPr>
            <w:tcW w:w="9782" w:type="dxa"/>
          </w:tcPr>
          <w:p w14:paraId="63485A31" w14:textId="77777777" w:rsidR="00FF6B02" w:rsidRDefault="0075591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Thevenin’s Theorem:</w:t>
            </w:r>
          </w:p>
          <w:p w14:paraId="69B90488" w14:textId="77777777" w:rsidR="00FF6B02" w:rsidRDefault="00FF6B0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EFC379" w14:textId="77777777" w:rsidR="00FF6B02" w:rsidRDefault="00755912">
            <w:pPr>
              <w:widowControl w:val="0"/>
              <w:spacing w:line="235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Connect the circuit as shown in the circuit diagram. </w:t>
            </w:r>
          </w:p>
          <w:p w14:paraId="7E2AF2A3" w14:textId="77777777" w:rsidR="00FF6B02" w:rsidRDefault="00755912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 Set 10V and measure open circuit voltage V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Th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across load terminals A and B. </w:t>
            </w:r>
          </w:p>
          <w:p w14:paraId="50AB56D1" w14:textId="77777777" w:rsidR="00FF6B02" w:rsidRDefault="00FF6B02">
            <w:pPr>
              <w:widowControl w:val="0"/>
              <w:spacing w:line="58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82E76A7" w14:textId="77777777" w:rsidR="00FF6B02" w:rsidRDefault="00755912">
            <w:pPr>
              <w:widowControl w:val="0"/>
              <w:spacing w:line="223" w:lineRule="auto"/>
              <w:ind w:right="80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 Replace all voltage sources by Short circuit and measure 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Th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across terminals A and B as per the circuit diagram shown in the figure. </w:t>
            </w:r>
          </w:p>
          <w:p w14:paraId="098ABFA2" w14:textId="77777777" w:rsidR="00FF6B02" w:rsidRDefault="00755912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 Draw Thevenin’s equivalent circuit and determine the value of load current from it.</w:t>
            </w:r>
          </w:p>
          <w:p w14:paraId="2AE670F6" w14:textId="77777777" w:rsidR="00FF6B02" w:rsidRDefault="00755912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 Verify the results theoretically.</w:t>
            </w:r>
          </w:p>
          <w:p w14:paraId="65884F4D" w14:textId="77777777" w:rsidR="00FF6B02" w:rsidRDefault="00FF6B02">
            <w:pPr>
              <w:widowControl w:val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957372E" w14:textId="77777777" w:rsidR="00FF6B02" w:rsidRDefault="0075591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Norton’s Theorem:</w:t>
            </w:r>
          </w:p>
          <w:p w14:paraId="61ECC35D" w14:textId="77777777" w:rsidR="00FF6B02" w:rsidRDefault="00FF6B02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30FB6F4" w14:textId="77777777" w:rsidR="00FF6B02" w:rsidRDefault="00755912">
            <w:pPr>
              <w:widowControl w:val="0"/>
              <w:spacing w:line="23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Connect the circuit as shown in the circuit diagram. </w:t>
            </w:r>
          </w:p>
          <w:p w14:paraId="1CEA8543" w14:textId="77777777" w:rsidR="00FF6B02" w:rsidRDefault="00755912">
            <w:pPr>
              <w:widowControl w:val="0"/>
              <w:spacing w:line="189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Set the voltages 10V </w:t>
            </w:r>
          </w:p>
          <w:p w14:paraId="6C070DEA" w14:textId="77777777" w:rsidR="00FF6B02" w:rsidRDefault="00755912">
            <w:pPr>
              <w:widowControl w:val="0"/>
              <w:spacing w:line="189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 Remove the load resistance and measure the short circuit current 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SC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through A and B terminals. </w:t>
            </w:r>
          </w:p>
          <w:p w14:paraId="65ADBB26" w14:textId="0488E53C" w:rsidR="00FF6B02" w:rsidRDefault="00755912">
            <w:pPr>
              <w:widowControl w:val="0"/>
              <w:spacing w:line="189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Replace all the voltage sources by </w:t>
            </w:r>
            <w:r w:rsidR="00D85AE7">
              <w:rPr>
                <w:rFonts w:ascii="Times New Roman" w:eastAsia="Times New Roman" w:hAnsi="Times New Roman" w:cs="Times New Roman"/>
                <w:sz w:val="24"/>
                <w:szCs w:val="24"/>
              </w:rPr>
              <w:t>short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circuit and measure 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</w:rPr>
              <w:t>Th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across terminals A and B as per the circuit diagram shown in the figure.</w:t>
            </w:r>
          </w:p>
          <w:p w14:paraId="54F1856F" w14:textId="77777777" w:rsidR="00FF6B02" w:rsidRDefault="00FF6B02">
            <w:pPr>
              <w:widowControl w:val="0"/>
              <w:spacing w:line="44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098CAFD" w14:textId="77777777" w:rsidR="00FF6B02" w:rsidRDefault="00FF6B02">
            <w:pPr>
              <w:widowControl w:val="0"/>
              <w:spacing w:line="14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0B039AF" w14:textId="77777777" w:rsidR="00FF6B02" w:rsidRDefault="00755912">
            <w:pPr>
              <w:widowControl w:val="0"/>
              <w:spacing w:line="22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 Draw Norton’s equivalent circuit and determine the value of load current.</w:t>
            </w:r>
          </w:p>
          <w:p w14:paraId="53A1A605" w14:textId="77777777" w:rsidR="00FF6B02" w:rsidRDefault="0075591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  Verify the results theoretically</w:t>
            </w:r>
          </w:p>
        </w:tc>
      </w:tr>
      <w:tr w:rsidR="00FF6B02" w14:paraId="47BD0695" w14:textId="77777777">
        <w:trPr>
          <w:trHeight w:val="4940"/>
        </w:trPr>
        <w:tc>
          <w:tcPr>
            <w:tcW w:w="9782" w:type="dxa"/>
          </w:tcPr>
          <w:p w14:paraId="5B48737D" w14:textId="7FFC4BDF" w:rsidR="00A9586F" w:rsidRDefault="00755912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Calculations:</w:t>
            </w:r>
            <w:r w:rsidR="00A9586F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           </w:t>
            </w:r>
          </w:p>
          <w:p w14:paraId="2A27BDD0" w14:textId="741333CA" w:rsidR="00D85AE7" w:rsidRDefault="00D85AE7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Verified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Thevenin’s Theorem &amp; Norton’s Theorem</w:t>
            </w:r>
            <w:r w:rsidR="005B048B">
              <w:rPr>
                <w:noProof/>
              </w:rPr>
              <w:drawing>
                <wp:inline distT="0" distB="0" distL="0" distR="0" wp14:anchorId="3ACEB831" wp14:editId="15D10C64">
                  <wp:extent cx="3105150" cy="3824291"/>
                  <wp:effectExtent l="0" t="0" r="0" b="5080"/>
                  <wp:docPr id="2028778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77821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091" cy="384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018E7" w14:textId="77777777" w:rsidR="00D85AE7" w:rsidRDefault="00D85AE7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FCAF4A" wp14:editId="7CDD82D2">
                  <wp:extent cx="5174615" cy="8172450"/>
                  <wp:effectExtent l="0" t="0" r="6985" b="0"/>
                  <wp:docPr id="507436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365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615" cy="817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503BC" w14:textId="48842BFD" w:rsidR="00D85AE7" w:rsidRDefault="00D85AE7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9861B4" wp14:editId="3396C60A">
                  <wp:extent cx="4992574" cy="7772400"/>
                  <wp:effectExtent l="0" t="0" r="0" b="0"/>
                  <wp:docPr id="437721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72155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852" cy="7780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B26BC7" w14:textId="77777777" w:rsidR="00FF6B02" w:rsidRDefault="00FF6B02">
      <w:pPr>
        <w:widowControl w:val="0"/>
        <w:spacing w:after="0" w:line="264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a"/>
        <w:tblW w:w="9782" w:type="dxa"/>
        <w:tblInd w:w="-2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82"/>
      </w:tblGrid>
      <w:tr w:rsidR="00FF6B02" w14:paraId="2AD62186" w14:textId="77777777">
        <w:tc>
          <w:tcPr>
            <w:tcW w:w="9782" w:type="dxa"/>
          </w:tcPr>
          <w:p w14:paraId="0CDD8F7B" w14:textId="77777777" w:rsidR="00FF6B02" w:rsidRDefault="0075591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Observation Table:</w:t>
            </w:r>
          </w:p>
        </w:tc>
      </w:tr>
      <w:tr w:rsidR="00FF6B02" w14:paraId="6110DB13" w14:textId="77777777">
        <w:trPr>
          <w:trHeight w:val="2162"/>
        </w:trPr>
        <w:tc>
          <w:tcPr>
            <w:tcW w:w="9782" w:type="dxa"/>
          </w:tcPr>
          <w:p w14:paraId="73D0E23A" w14:textId="77777777" w:rsidR="00FF6B02" w:rsidRDefault="00FF6B0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tbl>
            <w:tblPr>
              <w:tblStyle w:val="afb"/>
              <w:tblW w:w="788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212"/>
              <w:gridCol w:w="1173"/>
              <w:gridCol w:w="1530"/>
              <w:gridCol w:w="1440"/>
              <w:gridCol w:w="1530"/>
            </w:tblGrid>
            <w:tr w:rsidR="00FF6B02" w14:paraId="17764DAB" w14:textId="77777777">
              <w:trPr>
                <w:trHeight w:val="461"/>
              </w:trPr>
              <w:tc>
                <w:tcPr>
                  <w:tcW w:w="2212" w:type="dxa"/>
                </w:tcPr>
                <w:p w14:paraId="2F83AF07" w14:textId="77777777" w:rsidR="00FF6B02" w:rsidRDefault="00FF6B02">
                  <w:pPr>
                    <w:jc w:val="both"/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</w:pPr>
                </w:p>
              </w:tc>
              <w:tc>
                <w:tcPr>
                  <w:tcW w:w="1173" w:type="dxa"/>
                </w:tcPr>
                <w:p w14:paraId="69DE5F01" w14:textId="77777777" w:rsidR="00FF6B02" w:rsidRDefault="0075591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V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vertAlign w:val="subscript"/>
                    </w:rPr>
                    <w:t>TH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 (V)</w:t>
                  </w:r>
                </w:p>
              </w:tc>
              <w:tc>
                <w:tcPr>
                  <w:tcW w:w="1530" w:type="dxa"/>
                </w:tcPr>
                <w:p w14:paraId="12EFA3CD" w14:textId="77777777" w:rsidR="00FF6B02" w:rsidRDefault="0075591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vertAlign w:val="subscript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vertAlign w:val="subscript"/>
                    </w:rPr>
                    <w:t xml:space="preserve">TH 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/ R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vertAlign w:val="subscript"/>
                    </w:rPr>
                    <w:t xml:space="preserve">N </w:t>
                  </w:r>
                </w:p>
                <w:p w14:paraId="0E6B9B4F" w14:textId="77777777" w:rsidR="00FF6B02" w:rsidRDefault="0075591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(Ω)</w:t>
                  </w:r>
                </w:p>
              </w:tc>
              <w:tc>
                <w:tcPr>
                  <w:tcW w:w="1440" w:type="dxa"/>
                </w:tcPr>
                <w:p w14:paraId="5131E324" w14:textId="77777777" w:rsidR="00FF6B02" w:rsidRDefault="0075591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vertAlign w:val="subscript"/>
                    </w:rPr>
                    <w:t xml:space="preserve">N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 (mA)</w:t>
                  </w:r>
                </w:p>
              </w:tc>
              <w:tc>
                <w:tcPr>
                  <w:tcW w:w="1530" w:type="dxa"/>
                </w:tcPr>
                <w:p w14:paraId="01E3B3D3" w14:textId="77777777" w:rsidR="00FF6B02" w:rsidRDefault="0075591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vertAlign w:val="subscript"/>
                    </w:rPr>
                    <w:t>L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 (mA)</w:t>
                  </w:r>
                </w:p>
              </w:tc>
            </w:tr>
            <w:tr w:rsidR="00FF6B02" w14:paraId="1082C288" w14:textId="77777777">
              <w:trPr>
                <w:trHeight w:val="207"/>
              </w:trPr>
              <w:tc>
                <w:tcPr>
                  <w:tcW w:w="2212" w:type="dxa"/>
                </w:tcPr>
                <w:p w14:paraId="308E4C73" w14:textId="77777777" w:rsidR="00FF6B02" w:rsidRDefault="00FF6B0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5E17B284" w14:textId="77777777" w:rsidR="00FF6B02" w:rsidRDefault="0075591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Theoretical value</w:t>
                  </w:r>
                </w:p>
                <w:p w14:paraId="4E284A85" w14:textId="77777777" w:rsidR="00FF6B02" w:rsidRDefault="00FF6B0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173" w:type="dxa"/>
                </w:tcPr>
                <w:p w14:paraId="7ABF9E9D" w14:textId="69D74216" w:rsidR="00FF6B02" w:rsidRDefault="00755912">
                  <w:pPr>
                    <w:jc w:val="both"/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-4.</w:t>
                  </w:r>
                  <w:r w:rsidR="00A8631B"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103</w:t>
                  </w:r>
                </w:p>
              </w:tc>
              <w:tc>
                <w:tcPr>
                  <w:tcW w:w="1530" w:type="dxa"/>
                </w:tcPr>
                <w:p w14:paraId="2434E61F" w14:textId="247ACE8F" w:rsidR="00FF6B02" w:rsidRDefault="00755912">
                  <w:pPr>
                    <w:jc w:val="both"/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2</w:t>
                  </w:r>
                  <w:r w:rsidR="00A8631B"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66.49</w:t>
                  </w: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Ω</w:t>
                  </w:r>
                </w:p>
              </w:tc>
              <w:tc>
                <w:tcPr>
                  <w:tcW w:w="1440" w:type="dxa"/>
                </w:tcPr>
                <w:p w14:paraId="1C6CFB1F" w14:textId="0F258CBA" w:rsidR="00FF6B02" w:rsidRDefault="00755912">
                  <w:pPr>
                    <w:jc w:val="both"/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1</w:t>
                  </w:r>
                  <w:r w:rsidR="00A8631B"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7.69</w:t>
                  </w:r>
                </w:p>
              </w:tc>
              <w:tc>
                <w:tcPr>
                  <w:tcW w:w="1530" w:type="dxa"/>
                </w:tcPr>
                <w:p w14:paraId="1BEA8F28" w14:textId="44AEDB35" w:rsidR="00FF6B02" w:rsidRDefault="00A8631B">
                  <w:pPr>
                    <w:jc w:val="both"/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-11.2</w:t>
                  </w:r>
                </w:p>
              </w:tc>
            </w:tr>
            <w:tr w:rsidR="00FF6B02" w14:paraId="2619E707" w14:textId="77777777">
              <w:trPr>
                <w:trHeight w:val="207"/>
              </w:trPr>
              <w:tc>
                <w:tcPr>
                  <w:tcW w:w="2212" w:type="dxa"/>
                </w:tcPr>
                <w:p w14:paraId="036D9C73" w14:textId="77777777" w:rsidR="00FF6B02" w:rsidRDefault="00FF6B0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1F178E5E" w14:textId="77777777" w:rsidR="00FF6B02" w:rsidRDefault="0075591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Practical value</w:t>
                  </w:r>
                </w:p>
                <w:p w14:paraId="65BD7487" w14:textId="77777777" w:rsidR="00FF6B02" w:rsidRDefault="00FF6B02">
                  <w:pPr>
                    <w:widowControl w:val="0"/>
                    <w:spacing w:line="20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173" w:type="dxa"/>
                </w:tcPr>
                <w:p w14:paraId="302C4AB7" w14:textId="55C60738" w:rsidR="00FF6B02" w:rsidRDefault="00755912">
                  <w:pPr>
                    <w:jc w:val="both"/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-4.</w:t>
                  </w:r>
                  <w:r w:rsidR="00A8631B"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08</w:t>
                  </w:r>
                </w:p>
              </w:tc>
              <w:tc>
                <w:tcPr>
                  <w:tcW w:w="1530" w:type="dxa"/>
                </w:tcPr>
                <w:p w14:paraId="2E3B28FF" w14:textId="2BC6D3CA" w:rsidR="00FF6B02" w:rsidRDefault="00755912">
                  <w:pPr>
                    <w:jc w:val="both"/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2</w:t>
                  </w:r>
                  <w:r w:rsidR="00A8631B"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63</w:t>
                  </w: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Ω</w:t>
                  </w:r>
                </w:p>
              </w:tc>
              <w:tc>
                <w:tcPr>
                  <w:tcW w:w="1440" w:type="dxa"/>
                </w:tcPr>
                <w:p w14:paraId="2EA0824C" w14:textId="2E9461C9" w:rsidR="00FF6B02" w:rsidRDefault="00755912">
                  <w:pPr>
                    <w:jc w:val="both"/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1</w:t>
                  </w:r>
                  <w:r w:rsidR="00A8631B"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7.6</w:t>
                  </w:r>
                </w:p>
              </w:tc>
              <w:tc>
                <w:tcPr>
                  <w:tcW w:w="1530" w:type="dxa"/>
                </w:tcPr>
                <w:p w14:paraId="5EB37845" w14:textId="63BA8335" w:rsidR="00FF6B02" w:rsidRDefault="00755912">
                  <w:pPr>
                    <w:jc w:val="both"/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-1</w:t>
                  </w:r>
                  <w:r w:rsidR="00A8631B">
                    <w:rPr>
                      <w:rFonts w:ascii="Times New Roman" w:eastAsia="Times New Roman" w:hAnsi="Times New Roman" w:cs="Times New Roman"/>
                      <w:b/>
                      <w:color w:val="BC202E"/>
                      <w:sz w:val="24"/>
                      <w:szCs w:val="24"/>
                    </w:rPr>
                    <w:t>1.2</w:t>
                  </w:r>
                </w:p>
              </w:tc>
            </w:tr>
          </w:tbl>
          <w:p w14:paraId="4AC0C9F7" w14:textId="77777777" w:rsidR="00FF6B02" w:rsidRDefault="00FF6B0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</w:tc>
      </w:tr>
      <w:tr w:rsidR="00FF6B02" w14:paraId="26FFCDF9" w14:textId="77777777">
        <w:trPr>
          <w:trHeight w:val="260"/>
        </w:trPr>
        <w:tc>
          <w:tcPr>
            <w:tcW w:w="9782" w:type="dxa"/>
          </w:tcPr>
          <w:p w14:paraId="5EB159A4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Draw Thevenin’s Equivalent circuit-:</w:t>
            </w:r>
          </w:p>
          <w:p w14:paraId="54C8DE70" w14:textId="77777777" w:rsidR="00FF6B02" w:rsidRDefault="00FF6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90A642D" w14:textId="29BD1639" w:rsidR="00FF6B02" w:rsidRDefault="00D8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85AE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60A5DC0" wp14:editId="66BB6ECE">
                  <wp:extent cx="4515480" cy="2438740"/>
                  <wp:effectExtent l="0" t="0" r="0" b="0"/>
                  <wp:docPr id="487800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8006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80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1E4FE" w14:textId="77777777" w:rsidR="00FF6B02" w:rsidRDefault="00FF6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69AACB86" w14:textId="77777777" w:rsidR="00FF6B02" w:rsidRDefault="00755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Draw Norton’s Equivalent circuit -:</w:t>
            </w:r>
          </w:p>
          <w:p w14:paraId="584EB90E" w14:textId="50C67F0F" w:rsidR="00FF6B02" w:rsidRDefault="00FF6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C32E173" w14:textId="3411E7EE" w:rsidR="00FF6B02" w:rsidRDefault="00D8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D85AE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E73960D" wp14:editId="33B6F409">
                  <wp:extent cx="3421047" cy="2152650"/>
                  <wp:effectExtent l="0" t="0" r="8255" b="0"/>
                  <wp:docPr id="1149792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79267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589" cy="2159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8D9117" w14:textId="77777777" w:rsidR="00FF6B02" w:rsidRDefault="00FF6B02">
      <w:pPr>
        <w:widowControl w:val="0"/>
        <w:spacing w:after="0" w:line="264" w:lineRule="auto"/>
        <w:ind w:hanging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c"/>
        <w:tblW w:w="9914" w:type="dxa"/>
        <w:tblInd w:w="-2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14"/>
      </w:tblGrid>
      <w:tr w:rsidR="00FF6B02" w14:paraId="29765C1E" w14:textId="77777777">
        <w:tc>
          <w:tcPr>
            <w:tcW w:w="9914" w:type="dxa"/>
          </w:tcPr>
          <w:p w14:paraId="5803EBB5" w14:textId="77777777" w:rsidR="00FF6B02" w:rsidRDefault="0075591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Conclusion:</w:t>
            </w:r>
          </w:p>
        </w:tc>
      </w:tr>
      <w:tr w:rsidR="00FF6B02" w14:paraId="78655667" w14:textId="77777777">
        <w:tc>
          <w:tcPr>
            <w:tcW w:w="9914" w:type="dxa"/>
          </w:tcPr>
          <w:p w14:paraId="137DC515" w14:textId="0A5F42BE" w:rsidR="00FF6B02" w:rsidRDefault="00A23E6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</w:t>
            </w:r>
            <w:r w:rsidRPr="00A23E69">
              <w:rPr>
                <w:rFonts w:ascii="Times New Roman" w:eastAsia="Times New Roman" w:hAnsi="Times New Roman" w:cs="Times New Roman"/>
                <w:sz w:val="24"/>
                <w:szCs w:val="24"/>
              </w:rPr>
              <w:t>he Thevenin and Norton theorems help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</w:t>
            </w:r>
            <w:r w:rsidRPr="00A23E6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reduce the complexity of circuits, making them easier to analyze and solve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 Hence,</w:t>
            </w:r>
            <w:r w:rsidRPr="00A23E6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</w:t>
            </w:r>
            <w:r w:rsidRPr="00A23E69">
              <w:rPr>
                <w:rFonts w:ascii="Times New Roman" w:eastAsia="Times New Roman" w:hAnsi="Times New Roman" w:cs="Times New Roman"/>
                <w:sz w:val="24"/>
                <w:szCs w:val="24"/>
              </w:rPr>
              <w:t>hey are widely used in circuit design and analysis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A23E69">
              <w:rPr>
                <w:rFonts w:ascii="Times New Roman" w:eastAsia="Times New Roman" w:hAnsi="Times New Roman" w:cs="Times New Roman"/>
                <w:sz w:val="24"/>
                <w:szCs w:val="24"/>
              </w:rPr>
              <w:t>and are valuable tools for electrical engineers and technicians.</w:t>
            </w:r>
          </w:p>
          <w:p w14:paraId="5AFE7019" w14:textId="77777777" w:rsidR="00FF6B02" w:rsidRDefault="00FF6B0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E1F5522" w14:textId="77777777" w:rsidR="00FF6B02" w:rsidRDefault="00FF6B0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311E254" w14:textId="77777777" w:rsidR="00FF6B02" w:rsidRDefault="00FF6B0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024766D" w14:textId="77777777" w:rsidR="00FF6B02" w:rsidRDefault="00FF6B0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1DFF922" w14:textId="77777777" w:rsidR="00FF6B02" w:rsidRDefault="00FF6B0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2B0B171" w14:textId="77777777" w:rsidR="00FF6B02" w:rsidRDefault="00FF6B0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d"/>
        <w:tblW w:w="4758" w:type="dxa"/>
        <w:tblInd w:w="49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8"/>
      </w:tblGrid>
      <w:tr w:rsidR="00FF6B02" w14:paraId="0C708EBC" w14:textId="77777777">
        <w:tc>
          <w:tcPr>
            <w:tcW w:w="4758" w:type="dxa"/>
          </w:tcPr>
          <w:p w14:paraId="2F9417FD" w14:textId="77777777" w:rsidR="00FF6B02" w:rsidRDefault="00FF6B0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5F6919E1" w14:textId="77777777" w:rsidR="00FF6B02" w:rsidRDefault="00FF6B0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</w:p>
          <w:p w14:paraId="5E12A5D4" w14:textId="77777777" w:rsidR="00FF6B02" w:rsidRDefault="00755912">
            <w:pPr>
              <w:widowControl w:val="0"/>
              <w:spacing w:line="264" w:lineRule="auto"/>
              <w:jc w:val="both"/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BC202E"/>
                <w:sz w:val="24"/>
                <w:szCs w:val="24"/>
              </w:rPr>
              <w:t>Signature of faculty in-charge with Date:</w:t>
            </w:r>
          </w:p>
        </w:tc>
      </w:tr>
    </w:tbl>
    <w:p w14:paraId="5520782B" w14:textId="77777777" w:rsidR="00FF6B02" w:rsidRDefault="00FF6B02">
      <w:bookmarkStart w:id="2" w:name="_heading=h.gjdgxs" w:colFirst="0" w:colLast="0"/>
      <w:bookmarkEnd w:id="2"/>
    </w:p>
    <w:sectPr w:rsidR="00FF6B02">
      <w:headerReference w:type="default" r:id="rId17"/>
      <w:footerReference w:type="default" r:id="rId18"/>
      <w:pgSz w:w="12240" w:h="15840"/>
      <w:pgMar w:top="1530" w:right="90" w:bottom="1440" w:left="1440" w:header="9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7A631" w14:textId="77777777" w:rsidR="00C16960" w:rsidRDefault="00C16960">
      <w:pPr>
        <w:spacing w:after="0" w:line="240" w:lineRule="auto"/>
      </w:pPr>
      <w:r>
        <w:separator/>
      </w:r>
    </w:p>
  </w:endnote>
  <w:endnote w:type="continuationSeparator" w:id="0">
    <w:p w14:paraId="04D0DB06" w14:textId="77777777" w:rsidR="00C16960" w:rsidRDefault="00C169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73937" w14:textId="77777777" w:rsidR="00FF6B02" w:rsidRDefault="00FF6B02"/>
  <w:tbl>
    <w:tblPr>
      <w:tblStyle w:val="aff"/>
      <w:tblW w:w="10916" w:type="dxa"/>
      <w:tblInd w:w="-853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544"/>
      <w:gridCol w:w="3969"/>
      <w:gridCol w:w="3403"/>
    </w:tblGrid>
    <w:tr w:rsidR="00FF6B02" w14:paraId="7C70810B" w14:textId="77777777">
      <w:tc>
        <w:tcPr>
          <w:tcW w:w="3544" w:type="dxa"/>
        </w:tcPr>
        <w:p w14:paraId="10CAA569" w14:textId="77777777" w:rsidR="00FF6B02" w:rsidRDefault="007559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EEEE</w:t>
          </w:r>
        </w:p>
      </w:tc>
      <w:tc>
        <w:tcPr>
          <w:tcW w:w="3969" w:type="dxa"/>
        </w:tcPr>
        <w:p w14:paraId="493869FC" w14:textId="77777777" w:rsidR="00FF6B02" w:rsidRDefault="007559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Semester: I</w:t>
          </w:r>
        </w:p>
      </w:tc>
      <w:tc>
        <w:tcPr>
          <w:tcW w:w="3403" w:type="dxa"/>
        </w:tcPr>
        <w:p w14:paraId="1446D545" w14:textId="77777777" w:rsidR="00FF6B02" w:rsidRDefault="007559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Academic Year: 2023-24</w:t>
          </w:r>
        </w:p>
      </w:tc>
    </w:tr>
    <w:tr w:rsidR="00FF6B02" w14:paraId="0ED8FBFA" w14:textId="77777777">
      <w:tc>
        <w:tcPr>
          <w:tcW w:w="3544" w:type="dxa"/>
        </w:tcPr>
        <w:p w14:paraId="0313800E" w14:textId="77777777" w:rsidR="00FF6B02" w:rsidRDefault="00FF6B0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3969" w:type="dxa"/>
        </w:tcPr>
        <w:p w14:paraId="1E2452B5" w14:textId="77777777" w:rsidR="00FF6B02" w:rsidRDefault="00FF6B0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</w:p>
      </w:tc>
      <w:tc>
        <w:tcPr>
          <w:tcW w:w="3403" w:type="dxa"/>
        </w:tcPr>
        <w:p w14:paraId="7285B761" w14:textId="77777777" w:rsidR="00FF6B02" w:rsidRDefault="007559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right="1310"/>
            <w:jc w:val="right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 xml:space="preserve">                     </w:t>
          </w:r>
        </w:p>
      </w:tc>
    </w:tr>
  </w:tbl>
  <w:p w14:paraId="3547637D" w14:textId="77777777" w:rsidR="00FF6B02" w:rsidRDefault="00FF6B0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  <w:p w14:paraId="0EC078B2" w14:textId="77777777" w:rsidR="00FF6B02" w:rsidRDefault="00FF6B0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-144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29D00" w14:textId="77777777" w:rsidR="00C16960" w:rsidRDefault="00C16960">
      <w:pPr>
        <w:spacing w:after="0" w:line="240" w:lineRule="auto"/>
      </w:pPr>
      <w:r>
        <w:separator/>
      </w:r>
    </w:p>
  </w:footnote>
  <w:footnote w:type="continuationSeparator" w:id="0">
    <w:p w14:paraId="38CCA248" w14:textId="77777777" w:rsidR="00C16960" w:rsidRDefault="00C169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542A5" w14:textId="77777777" w:rsidR="00FF6B02" w:rsidRDefault="00FF6B0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tbl>
    <w:tblPr>
      <w:tblStyle w:val="afe"/>
      <w:tblW w:w="11925" w:type="dxa"/>
      <w:tblInd w:w="-1505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3572"/>
      <w:gridCol w:w="6154"/>
      <w:gridCol w:w="2199"/>
    </w:tblGrid>
    <w:tr w:rsidR="00FF6B02" w14:paraId="16E3BEEC" w14:textId="77777777">
      <w:trPr>
        <w:trHeight w:val="907"/>
      </w:trPr>
      <w:tc>
        <w:tcPr>
          <w:tcW w:w="3572" w:type="dxa"/>
        </w:tcPr>
        <w:p w14:paraId="758AA934" w14:textId="77777777" w:rsidR="00FF6B02" w:rsidRDefault="007559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ind w:firstLine="258"/>
            <w:rPr>
              <w:color w:val="000000"/>
            </w:rPr>
          </w:pPr>
          <w:bookmarkStart w:id="3" w:name="_heading=h.30j0zll" w:colFirst="0" w:colLast="0"/>
          <w:bookmarkEnd w:id="3"/>
          <w:r>
            <w:rPr>
              <w:noProof/>
              <w:color w:val="000000"/>
            </w:rPr>
            <w:drawing>
              <wp:inline distT="0" distB="0" distL="0" distR="0" wp14:anchorId="497433EE" wp14:editId="09F8FBA5">
                <wp:extent cx="1973580" cy="609600"/>
                <wp:effectExtent l="0" t="0" r="0" b="0"/>
                <wp:docPr id="18" name="image3.jpg" descr="A picture containing drawing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A picture containing drawing&#10;&#10;Description automatically generated"/>
                        <pic:cNvPicPr preferRelativeResize="0"/>
                      </pic:nvPicPr>
                      <pic:blipFill>
                        <a:blip r:embed="rId1"/>
                        <a:srcRect l="2579" r="87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735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54" w:type="dxa"/>
          <w:vAlign w:val="center"/>
        </w:tcPr>
        <w:p w14:paraId="638A13FE" w14:textId="77777777" w:rsidR="00FF6B02" w:rsidRDefault="00755912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000000"/>
              <w:sz w:val="24"/>
              <w:szCs w:val="24"/>
            </w:rPr>
            <w:t>K. J. Somaiya College of Engineering, Mumbai-77</w:t>
          </w:r>
        </w:p>
        <w:p w14:paraId="432DEAE3" w14:textId="77777777" w:rsidR="00FF6B02" w:rsidRDefault="00755912">
          <w:pP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color w:val="000000"/>
              <w:sz w:val="20"/>
              <w:szCs w:val="20"/>
            </w:rPr>
            <w:t>(A Constituent College of Somaiya Vidyavihar University)</w:t>
          </w:r>
        </w:p>
        <w:p w14:paraId="5398EAB8" w14:textId="77777777" w:rsidR="00FF6B02" w:rsidRDefault="00755912">
          <w:pPr>
            <w:tabs>
              <w:tab w:val="center" w:pos="4513"/>
              <w:tab w:val="right" w:pos="9026"/>
            </w:tabs>
            <w:jc w:val="center"/>
            <w:rPr>
              <w:color w:val="BC202E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color w:val="BC202E"/>
              <w:sz w:val="24"/>
              <w:szCs w:val="24"/>
            </w:rPr>
            <w:t>Department of Sciences and Humanities</w:t>
          </w:r>
        </w:p>
      </w:tc>
      <w:tc>
        <w:tcPr>
          <w:tcW w:w="2199" w:type="dxa"/>
        </w:tcPr>
        <w:p w14:paraId="2C717008" w14:textId="77777777" w:rsidR="00FF6B02" w:rsidRDefault="007559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735"/>
              <w:tab w:val="right" w:pos="2664"/>
            </w:tabs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FDA95AD" wp14:editId="6FACD22E">
                <wp:extent cx="982980" cy="609600"/>
                <wp:effectExtent l="0" t="0" r="0" b="0"/>
                <wp:docPr id="16" name="image2.png" descr="A close up of a sig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A close up of a sign&#10;&#10;Description automatically generated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298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A20194F" w14:textId="77777777" w:rsidR="00FF6B02" w:rsidRDefault="00FF6B0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C13EDD"/>
    <w:multiLevelType w:val="multilevel"/>
    <w:tmpl w:val="CCA6A9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B02"/>
    <w:rsid w:val="00097104"/>
    <w:rsid w:val="005B048B"/>
    <w:rsid w:val="00755912"/>
    <w:rsid w:val="00881900"/>
    <w:rsid w:val="00A23E69"/>
    <w:rsid w:val="00A8631B"/>
    <w:rsid w:val="00A9586F"/>
    <w:rsid w:val="00B40243"/>
    <w:rsid w:val="00C16960"/>
    <w:rsid w:val="00D85AE7"/>
    <w:rsid w:val="00FF6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2AF84"/>
  <w15:docId w15:val="{70E2F248-C80F-41D5-92B3-3098555D9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75C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E6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75C8"/>
  </w:style>
  <w:style w:type="paragraph" w:styleId="Footer">
    <w:name w:val="footer"/>
    <w:basedOn w:val="Normal"/>
    <w:link w:val="FooterChar"/>
    <w:uiPriority w:val="99"/>
    <w:unhideWhenUsed/>
    <w:rsid w:val="00E6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75C8"/>
  </w:style>
  <w:style w:type="table" w:styleId="TableGrid">
    <w:name w:val="Table Grid"/>
    <w:basedOn w:val="TableNormal"/>
    <w:uiPriority w:val="59"/>
    <w:rsid w:val="00E675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qFormat/>
    <w:rsid w:val="00E675C8"/>
    <w:pPr>
      <w:suppressAutoHyphens/>
      <w:spacing w:after="0" w:line="240" w:lineRule="auto"/>
    </w:pPr>
    <w:rPr>
      <w:rFonts w:eastAsia="Times New Roman"/>
      <w:lang w:eastAsia="zh-CN"/>
    </w:rPr>
  </w:style>
  <w:style w:type="paragraph" w:customStyle="1" w:styleId="TableContents">
    <w:name w:val="Table Contents"/>
    <w:basedOn w:val="Normal"/>
    <w:rsid w:val="00E675C8"/>
    <w:pPr>
      <w:suppressLineNumbers/>
      <w:suppressAutoHyphens/>
    </w:pPr>
    <w:rPr>
      <w:lang w:val="en-IN" w:eastAsia="zh-CN"/>
    </w:rPr>
  </w:style>
  <w:style w:type="paragraph" w:styleId="ListParagraph">
    <w:name w:val="List Paragraph"/>
    <w:basedOn w:val="Normal"/>
    <w:uiPriority w:val="34"/>
    <w:qFormat/>
    <w:rsid w:val="00E675C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75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5C8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FC559F"/>
    <w:pPr>
      <w:spacing w:before="100" w:beforeAutospacing="1" w:after="115"/>
    </w:pPr>
    <w:rPr>
      <w:rFonts w:ascii="Times New Roman" w:eastAsia="Times New Roman" w:hAnsi="Times New Roman" w:cs="Times New Roman"/>
      <w:color w:val="000000"/>
      <w:sz w:val="24"/>
      <w:szCs w:val="24"/>
      <w:lang w:eastAsia="en-US"/>
    </w:rPr>
  </w:style>
  <w:style w:type="character" w:customStyle="1" w:styleId="ez-toc-section">
    <w:name w:val="ez-toc-section"/>
    <w:rsid w:val="00FC559F"/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0QOv65+dmq2blbSGbHHidQARuA==">CgMxLjAyCWguM3pueXNoNzIJaC4xZm9iOXRlMghoLmdqZGd4czIJaC4zMGowemxsOAByITFUVmFqT2NacDJuVlRBNkcxVVpMOEVnTHVueFNucUhnQw==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7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MGK</dc:creator>
  <cp:lastModifiedBy>Smita Thanage</cp:lastModifiedBy>
  <cp:revision>7</cp:revision>
  <dcterms:created xsi:type="dcterms:W3CDTF">2022-08-30T08:15:00Z</dcterms:created>
  <dcterms:modified xsi:type="dcterms:W3CDTF">2023-10-15T04:49:00Z</dcterms:modified>
</cp:coreProperties>
</file>